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B4" w:rsidRPr="00E55F75" w:rsidRDefault="00EF353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</w:t>
      </w:r>
      <w:r w:rsidR="009A74AA" w:rsidRPr="00E55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4AA" w:rsidRPr="00E55F75">
        <w:rPr>
          <w:rFonts w:ascii="Times New Roman" w:hAnsi="Times New Roman" w:cs="Times New Roman"/>
          <w:sz w:val="28"/>
          <w:szCs w:val="28"/>
        </w:rPr>
        <w:t>с.Шаами</w:t>
      </w:r>
      <w:proofErr w:type="spellEnd"/>
      <w:r w:rsidR="009A74AA" w:rsidRPr="00E55F75">
        <w:rPr>
          <w:rFonts w:ascii="Times New Roman" w:hAnsi="Times New Roman" w:cs="Times New Roman"/>
          <w:sz w:val="28"/>
          <w:szCs w:val="28"/>
        </w:rPr>
        <w:t>-Юрт»</w:t>
      </w:r>
    </w:p>
    <w:p w:rsidR="00EF353A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Всероссийский конкурс исследовательских проектов</w:t>
      </w:r>
    </w:p>
    <w:p w:rsidR="009A74AA" w:rsidRPr="00E55F75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 xml:space="preserve"> «Без срока давности»</w:t>
      </w:r>
    </w:p>
    <w:p w:rsidR="009A74AA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3A" w:rsidRDefault="00EF353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3A" w:rsidRDefault="00EF353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3A" w:rsidRDefault="00EF353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53A" w:rsidRPr="00E55F75" w:rsidRDefault="00EF353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F353A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F353A">
        <w:rPr>
          <w:rFonts w:ascii="Times New Roman" w:hAnsi="Times New Roman" w:cs="Times New Roman"/>
          <w:b/>
          <w:sz w:val="48"/>
          <w:szCs w:val="28"/>
        </w:rPr>
        <w:t>ИССЛЕДОВАТЕЛЬСКИЙ ПРОЕКТ</w:t>
      </w:r>
    </w:p>
    <w:p w:rsidR="00EF353A" w:rsidRDefault="00EF353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на тему:</w:t>
      </w:r>
    </w:p>
    <w:p w:rsidR="009A74AA" w:rsidRPr="00E55F75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«УГОН МИРНЫХ ЖИТЕЛЕЙ СССР НА ПРИНУДИТЕЛЬНЫЕ РАБОТЫ В ГЕРМАНИЮ – КАК АКТ ГЕНОЦИДА»</w:t>
      </w: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F75" w:rsidRDefault="00E55F75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F75" w:rsidRPr="00E55F75" w:rsidRDefault="00E55F75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Выполнил: ученик 11 класс</w:t>
      </w:r>
    </w:p>
    <w:p w:rsidR="009A74AA" w:rsidRPr="00E55F75" w:rsidRDefault="009A74AA" w:rsidP="00E55F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5F75">
        <w:rPr>
          <w:rFonts w:ascii="Times New Roman" w:hAnsi="Times New Roman" w:cs="Times New Roman"/>
          <w:sz w:val="28"/>
          <w:szCs w:val="28"/>
        </w:rPr>
        <w:t>Сайдулаев</w:t>
      </w:r>
      <w:proofErr w:type="spellEnd"/>
      <w:r w:rsidRPr="00E55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75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E55F75">
        <w:rPr>
          <w:rFonts w:ascii="Times New Roman" w:hAnsi="Times New Roman" w:cs="Times New Roman"/>
          <w:sz w:val="28"/>
          <w:szCs w:val="28"/>
        </w:rPr>
        <w:t xml:space="preserve"> Саид-</w:t>
      </w:r>
      <w:proofErr w:type="spellStart"/>
      <w:r w:rsidRPr="00E55F75">
        <w:rPr>
          <w:rFonts w:ascii="Times New Roman" w:hAnsi="Times New Roman" w:cs="Times New Roman"/>
          <w:sz w:val="28"/>
          <w:szCs w:val="28"/>
        </w:rPr>
        <w:t>Алиевич</w:t>
      </w:r>
      <w:proofErr w:type="spellEnd"/>
    </w:p>
    <w:p w:rsidR="009A74AA" w:rsidRPr="00E55F75" w:rsidRDefault="009A74AA" w:rsidP="00E55F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Руководитель: учитель обществознания</w:t>
      </w:r>
    </w:p>
    <w:p w:rsidR="009A74AA" w:rsidRPr="00E55F75" w:rsidRDefault="009A74AA" w:rsidP="00E55F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5F75">
        <w:rPr>
          <w:rFonts w:ascii="Times New Roman" w:hAnsi="Times New Roman" w:cs="Times New Roman"/>
          <w:sz w:val="28"/>
          <w:szCs w:val="28"/>
        </w:rPr>
        <w:t>Гучигова</w:t>
      </w:r>
      <w:proofErr w:type="spellEnd"/>
      <w:r w:rsidRPr="00E55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75">
        <w:rPr>
          <w:rFonts w:ascii="Times New Roman" w:hAnsi="Times New Roman" w:cs="Times New Roman"/>
          <w:sz w:val="28"/>
          <w:szCs w:val="28"/>
        </w:rPr>
        <w:t>Хава</w:t>
      </w:r>
      <w:proofErr w:type="spellEnd"/>
      <w:r w:rsidRPr="00E55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F75">
        <w:rPr>
          <w:rFonts w:ascii="Times New Roman" w:hAnsi="Times New Roman" w:cs="Times New Roman"/>
          <w:sz w:val="28"/>
          <w:szCs w:val="28"/>
        </w:rPr>
        <w:t>Хамзатовна</w:t>
      </w:r>
      <w:proofErr w:type="spellEnd"/>
    </w:p>
    <w:p w:rsidR="009A74AA" w:rsidRPr="00E55F75" w:rsidRDefault="009A74AA" w:rsidP="00E55F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Default="009A74AA" w:rsidP="00EF35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F75" w:rsidRPr="00E55F75" w:rsidRDefault="00E55F75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2023г.</w:t>
      </w: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темы. </w:t>
      </w:r>
      <w:r w:rsidRPr="00E55F75">
        <w:rPr>
          <w:rFonts w:ascii="Times New Roman" w:hAnsi="Times New Roman" w:cs="Times New Roman"/>
          <w:color w:val="000000"/>
          <w:sz w:val="28"/>
          <w:szCs w:val="28"/>
        </w:rPr>
        <w:t>Одним из чудовищных видов преступлений немецких фашистов в период Второй мировой войны было как насильственное привлечение к принудительным работам гражданского населения на территории оккупированных стран, так и угон из этих государств в рабство работоспособного населения в Германию. Основной целью нацистской программы являлось не только использование его как рабочей силы для экономических нужд Германии, но и истребление путем эксплуатации на тяжелой работе в нечеловеческих условиях.</w:t>
      </w: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 xml:space="preserve">Цель: изучение причин и последствий насильственного угона фашистами мирных жителей СССР на принудительные работы. </w:t>
      </w: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2F765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F765A" w:rsidRPr="00E55F75">
        <w:rPr>
          <w:rFonts w:ascii="Times New Roman" w:hAnsi="Times New Roman" w:cs="Times New Roman"/>
          <w:color w:val="000000"/>
          <w:sz w:val="28"/>
          <w:szCs w:val="28"/>
        </w:rPr>
        <w:t>рассмотреть цель действий;</w:t>
      </w:r>
    </w:p>
    <w:p w:rsidR="009A74A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74AA" w:rsidRPr="00E55F75">
        <w:rPr>
          <w:rFonts w:ascii="Times New Roman" w:hAnsi="Times New Roman" w:cs="Times New Roman"/>
          <w:color w:val="000000"/>
          <w:sz w:val="28"/>
          <w:szCs w:val="28"/>
        </w:rPr>
        <w:t>изучить историческую информацию по вопросам репатриации советских граждан, угнанных в рабство фашистами в Германию в годы Второй мировой войны;</w:t>
      </w:r>
    </w:p>
    <w:p w:rsidR="002F765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>- изучить итоги войны;</w:t>
      </w:r>
    </w:p>
    <w:p w:rsidR="009A74A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- эмпирическое исследование осведомленности исторического события в средней школе.</w:t>
      </w:r>
    </w:p>
    <w:p w:rsidR="002F765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 xml:space="preserve">Проект состоит из нескольких этапов. На первом этапе сбора и обобщения исторической информации мы применялись методы теоретического </w:t>
      </w:r>
      <w:proofErr w:type="gramStart"/>
      <w:r w:rsidRPr="00E55F75">
        <w:rPr>
          <w:rFonts w:ascii="Times New Roman" w:hAnsi="Times New Roman" w:cs="Times New Roman"/>
          <w:sz w:val="28"/>
          <w:szCs w:val="28"/>
        </w:rPr>
        <w:t>познания,  проводили</w:t>
      </w:r>
      <w:proofErr w:type="gramEnd"/>
      <w:r w:rsidRPr="00E55F75">
        <w:rPr>
          <w:rFonts w:ascii="Times New Roman" w:hAnsi="Times New Roman" w:cs="Times New Roman"/>
          <w:sz w:val="28"/>
          <w:szCs w:val="28"/>
        </w:rPr>
        <w:t xml:space="preserve"> анализ исторических документов «Без срока давности».  На втором этапе мы провели экспериментальное исследование знаний и мнения сверстников по вопросам события угона мирных жителей СССР фашистками на принудительные работы в оккупированных территориях. </w:t>
      </w:r>
    </w:p>
    <w:p w:rsidR="002F765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 xml:space="preserve">Эмпирическое исследование включало в себя проведение ознакомительных бесед с </w:t>
      </w:r>
      <w:proofErr w:type="gramStart"/>
      <w:r w:rsidRPr="00E55F75">
        <w:rPr>
          <w:rFonts w:ascii="Times New Roman" w:hAnsi="Times New Roman" w:cs="Times New Roman"/>
          <w:sz w:val="28"/>
          <w:szCs w:val="28"/>
        </w:rPr>
        <w:t>учениками  10</w:t>
      </w:r>
      <w:proofErr w:type="gramEnd"/>
      <w:r w:rsidRPr="00E55F75">
        <w:rPr>
          <w:rFonts w:ascii="Times New Roman" w:hAnsi="Times New Roman" w:cs="Times New Roman"/>
          <w:sz w:val="28"/>
          <w:szCs w:val="28"/>
        </w:rPr>
        <w:t xml:space="preserve">-11 класс СОШ №2 </w:t>
      </w:r>
      <w:proofErr w:type="spellStart"/>
      <w:r w:rsidRPr="00E55F75">
        <w:rPr>
          <w:rFonts w:ascii="Times New Roman" w:hAnsi="Times New Roman" w:cs="Times New Roman"/>
          <w:sz w:val="28"/>
          <w:szCs w:val="28"/>
        </w:rPr>
        <w:t>с.Шаами</w:t>
      </w:r>
      <w:proofErr w:type="spellEnd"/>
      <w:r w:rsidRPr="00E55F75">
        <w:rPr>
          <w:rFonts w:ascii="Times New Roman" w:hAnsi="Times New Roman" w:cs="Times New Roman"/>
          <w:sz w:val="28"/>
          <w:szCs w:val="28"/>
        </w:rPr>
        <w:t>-Юрт, с целью заинтересовать потенциальных респондентов изучаемой темой</w:t>
      </w:r>
      <w:r w:rsidR="002525F1" w:rsidRPr="00E55F75">
        <w:rPr>
          <w:rFonts w:ascii="Times New Roman" w:hAnsi="Times New Roman" w:cs="Times New Roman"/>
          <w:sz w:val="28"/>
          <w:szCs w:val="28"/>
        </w:rPr>
        <w:t>, расширить кругозор исторических знаний</w:t>
      </w:r>
      <w:r w:rsidRPr="00E55F75">
        <w:rPr>
          <w:rFonts w:ascii="Times New Roman" w:hAnsi="Times New Roman" w:cs="Times New Roman"/>
          <w:sz w:val="28"/>
          <w:szCs w:val="28"/>
        </w:rPr>
        <w:t xml:space="preserve">, были </w:t>
      </w:r>
      <w:r w:rsidR="002525F1" w:rsidRPr="00E55F75">
        <w:rPr>
          <w:rFonts w:ascii="Times New Roman" w:hAnsi="Times New Roman" w:cs="Times New Roman"/>
          <w:sz w:val="28"/>
          <w:szCs w:val="28"/>
        </w:rPr>
        <w:t>розданы информационные листки с актуальной информацией</w:t>
      </w:r>
      <w:r w:rsidRPr="00E55F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65A" w:rsidRPr="00E55F75" w:rsidRDefault="002F765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lastRenderedPageBreak/>
        <w:t>Следующ</w:t>
      </w:r>
      <w:r w:rsidR="002525F1" w:rsidRPr="00E55F75">
        <w:rPr>
          <w:rFonts w:ascii="Times New Roman" w:hAnsi="Times New Roman" w:cs="Times New Roman"/>
          <w:sz w:val="28"/>
          <w:szCs w:val="28"/>
        </w:rPr>
        <w:t>им этапом мы провели письменный опрос школьников, который состоял их 5 вопросов:</w:t>
      </w:r>
    </w:p>
    <w:p w:rsidR="002525F1" w:rsidRPr="00E55F75" w:rsidRDefault="002525F1" w:rsidP="00E55F7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Известна ли Вам, какова цель захватнической политики фашисткой Германии при событии угона мирных жителей СССР на принудительные работы?</w:t>
      </w:r>
    </w:p>
    <w:p w:rsidR="002525F1" w:rsidRPr="00E55F75" w:rsidRDefault="002525F1" w:rsidP="00E55F7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 xml:space="preserve">Знаете ли вы, о трагических последствиях фашисткой варварской политики истребления </w:t>
      </w:r>
      <w:r w:rsidRPr="00E55F75">
        <w:rPr>
          <w:rFonts w:ascii="Times New Roman" w:hAnsi="Times New Roman" w:cs="Times New Roman"/>
          <w:color w:val="000000"/>
          <w:sz w:val="28"/>
          <w:szCs w:val="28"/>
        </w:rPr>
        <w:t>советских граждан путем принуждения к рабскому труду в нечеловеческих условиях?</w:t>
      </w:r>
    </w:p>
    <w:p w:rsidR="002525F1" w:rsidRPr="00E55F75" w:rsidRDefault="002525F1" w:rsidP="00E55F7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color w:val="000000"/>
          <w:sz w:val="28"/>
          <w:szCs w:val="28"/>
        </w:rPr>
        <w:t xml:space="preserve">Были ли восстановлены гражданские права пленных после победы над фашисткой Германией? </w:t>
      </w:r>
    </w:p>
    <w:p w:rsidR="002525F1" w:rsidRPr="00E55F75" w:rsidRDefault="002525F1" w:rsidP="00E55F7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Согласны ли Вы с тем, что данное событие являлся актом геноцида граждан СССР?</w:t>
      </w:r>
    </w:p>
    <w:p w:rsidR="002525F1" w:rsidRPr="00E55F75" w:rsidRDefault="002525F1" w:rsidP="00E55F7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Является ли рабство</w:t>
      </w:r>
      <w:r w:rsidR="00752F90" w:rsidRPr="00E55F75">
        <w:rPr>
          <w:rFonts w:ascii="Times New Roman" w:hAnsi="Times New Roman" w:cs="Times New Roman"/>
          <w:sz w:val="28"/>
          <w:szCs w:val="28"/>
        </w:rPr>
        <w:t xml:space="preserve"> мирного население</w:t>
      </w:r>
      <w:r w:rsidRPr="00E55F75">
        <w:rPr>
          <w:rFonts w:ascii="Times New Roman" w:hAnsi="Times New Roman" w:cs="Times New Roman"/>
          <w:sz w:val="28"/>
          <w:szCs w:val="28"/>
        </w:rPr>
        <w:t xml:space="preserve"> </w:t>
      </w:r>
      <w:r w:rsidR="00752F90" w:rsidRPr="00E55F75">
        <w:rPr>
          <w:rFonts w:ascii="Times New Roman" w:hAnsi="Times New Roman" w:cs="Times New Roman"/>
          <w:sz w:val="28"/>
          <w:szCs w:val="28"/>
        </w:rPr>
        <w:t>эффективным</w:t>
      </w:r>
      <w:r w:rsidRPr="00E55F75">
        <w:rPr>
          <w:rFonts w:ascii="Times New Roman" w:hAnsi="Times New Roman" w:cs="Times New Roman"/>
          <w:sz w:val="28"/>
          <w:szCs w:val="28"/>
        </w:rPr>
        <w:t xml:space="preserve"> с</w:t>
      </w:r>
      <w:r w:rsidR="00752F90" w:rsidRPr="00E55F75">
        <w:rPr>
          <w:rFonts w:ascii="Times New Roman" w:hAnsi="Times New Roman" w:cs="Times New Roman"/>
          <w:sz w:val="28"/>
          <w:szCs w:val="28"/>
        </w:rPr>
        <w:t>редством в управлении граждан?</w:t>
      </w:r>
    </w:p>
    <w:p w:rsidR="009A74AA" w:rsidRPr="00E55F75" w:rsidRDefault="00752F90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75">
        <w:rPr>
          <w:rFonts w:ascii="Times New Roman" w:hAnsi="Times New Roman" w:cs="Times New Roman"/>
          <w:sz w:val="28"/>
          <w:szCs w:val="28"/>
        </w:rPr>
        <w:t>Выводы</w:t>
      </w:r>
    </w:p>
    <w:p w:rsidR="00752F90" w:rsidRPr="00E55F75" w:rsidRDefault="00752F90" w:rsidP="00E55F7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</w:rPr>
      </w:pPr>
      <w:r w:rsidRPr="00E55F75">
        <w:rPr>
          <w:sz w:val="28"/>
          <w:szCs w:val="28"/>
        </w:rPr>
        <w:t xml:space="preserve">По итогам нашего исследования, мы пришли к выводу, что </w:t>
      </w:r>
      <w:r w:rsidRPr="00E55F75">
        <w:rPr>
          <w:color w:val="202122"/>
          <w:sz w:val="28"/>
          <w:szCs w:val="28"/>
        </w:rPr>
        <w:t>массовая отправка людей в Германию началась весной 1942 года, когда после провала блицкрига 1941 года там возник ощутимый дефицит рабочих рук.</w:t>
      </w:r>
    </w:p>
    <w:p w:rsidR="00752F90" w:rsidRPr="00E55F75" w:rsidRDefault="00752F90" w:rsidP="00E55F75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55F75">
        <w:rPr>
          <w:color w:val="000000"/>
          <w:sz w:val="28"/>
          <w:szCs w:val="28"/>
        </w:rPr>
        <w:t>Фашисты, планируя использование рабочей силы Советского Союза, предусматривали, во-первых, в принудительном порядке заставить мирное население работать на оккупированной территории на удовлетворение нужд германской армии. Они должны были обеспечивать ее продовольствием и создавать ей бытовые условия, строить и ремонтировать военно-инженерные сооружения, дороги, мосты и т. д. В этих целях немцы создавали местную власть оккупационного режима со своей структурой административного и хозяйственного управления. </w:t>
      </w:r>
    </w:p>
    <w:p w:rsidR="00752F90" w:rsidRPr="00E55F75" w:rsidRDefault="00752F90" w:rsidP="00E55F75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55F75">
        <w:rPr>
          <w:color w:val="000000"/>
          <w:sz w:val="28"/>
          <w:szCs w:val="28"/>
        </w:rPr>
        <w:t xml:space="preserve">После первого крупного поражения в декабре 1941 г. под Москвой, означившего провал фашистской стратегии молниеносной войны, германское командование изменило методы набора и использования принудительного труда советских граждан. В приказе Геринга от 10 января 1942 г. отмечалось, </w:t>
      </w:r>
      <w:r w:rsidRPr="00E55F75">
        <w:rPr>
          <w:color w:val="000000"/>
          <w:sz w:val="28"/>
          <w:szCs w:val="28"/>
        </w:rPr>
        <w:lastRenderedPageBreak/>
        <w:t>что «в течение ближайших месяцев использование рабочей силы приобретает еще большее значение. С одной стороны, военная обстановка обусловливает необходимость передачи армии всех мужчин молодых возрастов для выполнения стоящих перед ней задач. С другой стороны, в военную промышленность и в другие отрасли военного хозяйства, а также в сельское хозяйство должна быть направлена рабочая сила, в которой они испытывают острую необходимость. В решении этой проблемы играет большую роль использование военнопленных, в особенности из Советской России».</w:t>
      </w:r>
    </w:p>
    <w:p w:rsidR="00752F90" w:rsidRPr="00E55F75" w:rsidRDefault="00752F90" w:rsidP="00E55F75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55F75">
        <w:rPr>
          <w:color w:val="202122"/>
          <w:sz w:val="28"/>
          <w:szCs w:val="28"/>
          <w:shd w:val="clear" w:color="auto" w:fill="FFFFFF"/>
        </w:rPr>
        <w:t>В октябре 1944 года было создано Управление уполномоченного </w:t>
      </w:r>
      <w:hyperlink r:id="rId5" w:tooltip="Совет народных комиссаров СССР" w:history="1">
        <w:r w:rsidRPr="00E55F75">
          <w:rPr>
            <w:rStyle w:val="a5"/>
            <w:color w:val="0645AD"/>
            <w:sz w:val="28"/>
            <w:szCs w:val="28"/>
            <w:shd w:val="clear" w:color="auto" w:fill="FFFFFF"/>
          </w:rPr>
          <w:t>Совета народных комиссаров СССР</w:t>
        </w:r>
      </w:hyperlink>
      <w:r w:rsidRPr="00E55F75">
        <w:rPr>
          <w:color w:val="202122"/>
          <w:sz w:val="28"/>
          <w:szCs w:val="28"/>
          <w:shd w:val="clear" w:color="auto" w:fill="FFFFFF"/>
        </w:rPr>
        <w:t> по делам репатриации граждан СССР из Германии и оккупированных ею стран, которое занималось возвращением на родину миллионов советских граждан, вывезенных во время немецкой оккупации на принудительные работы в Третий рейх. Всем репатриантам пришлось пройти через советские фильтрационные лагеря, где их допрашивали сотрудники </w:t>
      </w:r>
      <w:hyperlink r:id="rId6" w:tooltip="НКВД" w:history="1">
        <w:r w:rsidRPr="00E55F75">
          <w:rPr>
            <w:rStyle w:val="a5"/>
            <w:color w:val="0645AD"/>
            <w:sz w:val="28"/>
            <w:szCs w:val="28"/>
            <w:shd w:val="clear" w:color="auto" w:fill="FFFFFF"/>
          </w:rPr>
          <w:t>НКВД</w:t>
        </w:r>
      </w:hyperlink>
      <w:r w:rsidRPr="00E55F75">
        <w:rPr>
          <w:color w:val="202122"/>
          <w:sz w:val="28"/>
          <w:szCs w:val="28"/>
          <w:shd w:val="clear" w:color="auto" w:fill="FFFFFF"/>
        </w:rPr>
        <w:t> и </w:t>
      </w:r>
      <w:hyperlink r:id="rId7" w:tooltip="СМЕРШ" w:history="1">
        <w:r w:rsidRPr="00E55F75">
          <w:rPr>
            <w:rStyle w:val="a5"/>
            <w:color w:val="0645AD"/>
            <w:sz w:val="28"/>
            <w:szCs w:val="28"/>
            <w:shd w:val="clear" w:color="auto" w:fill="FFFFFF"/>
          </w:rPr>
          <w:t>СМЕРШ</w:t>
        </w:r>
      </w:hyperlink>
      <w:r w:rsidRPr="00E55F75">
        <w:rPr>
          <w:color w:val="202122"/>
          <w:sz w:val="28"/>
          <w:szCs w:val="28"/>
          <w:shd w:val="clear" w:color="auto" w:fill="FFFFFF"/>
        </w:rPr>
        <w:t>. Долгое время «репатрианты» были одной из ущемлённых категорий граждан, к которым советское государство относилось с подозрением. </w:t>
      </w:r>
      <w:r w:rsidRPr="00E55F75">
        <w:rPr>
          <w:color w:val="000000"/>
          <w:sz w:val="28"/>
          <w:szCs w:val="28"/>
        </w:rPr>
        <w:t> </w:t>
      </w:r>
    </w:p>
    <w:p w:rsidR="00752F90" w:rsidRPr="00E55F75" w:rsidRDefault="00752F90" w:rsidP="00E55F75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55F75">
        <w:rPr>
          <w:color w:val="000000"/>
          <w:sz w:val="28"/>
          <w:szCs w:val="28"/>
        </w:rPr>
        <w:t>За годы оккупации части территории СССР фашисты угнали в Германию в рабство значительное количество советских людей, из них на принудительных, тяжелых работах на предприятиях, рудниках, полях Германии погибла почти одна треть. В результате победы над фашистской Германией оставшиеся в живых граждане СССР были возвращены на родину. Однако они долгие годы относились к категории изгоев советского общества как находившиеся в плену, на территории врага. Лишь в 1990-х гг. в России они были восстановлены в гражданских правах.</w:t>
      </w:r>
    </w:p>
    <w:p w:rsidR="00752F90" w:rsidRPr="00E55F75" w:rsidRDefault="00752F90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AA" w:rsidRPr="00E55F75" w:rsidRDefault="009A74AA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0" w:rsidRPr="00E55F75" w:rsidRDefault="00752F90" w:rsidP="00E55F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90" w:rsidRPr="00E55F75" w:rsidRDefault="00752F90" w:rsidP="00EF35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2F90" w:rsidRPr="00E55F75" w:rsidSect="00EF353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063"/>
    <w:multiLevelType w:val="hybridMultilevel"/>
    <w:tmpl w:val="92C8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AA"/>
    <w:rsid w:val="002525F1"/>
    <w:rsid w:val="002F765A"/>
    <w:rsid w:val="006335B4"/>
    <w:rsid w:val="00752F90"/>
    <w:rsid w:val="009A74AA"/>
    <w:rsid w:val="00E55F75"/>
    <w:rsid w:val="00E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AA67"/>
  <w15:chartTrackingRefBased/>
  <w15:docId w15:val="{B1914BD0-978D-4BB5-9043-C71147D9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5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52F90"/>
    <w:rPr>
      <w:color w:val="0000FF"/>
      <w:u w:val="single"/>
    </w:rPr>
  </w:style>
  <w:style w:type="character" w:customStyle="1" w:styleId="dabhide">
    <w:name w:val="dabhide"/>
    <w:basedOn w:val="a0"/>
    <w:rsid w:val="00752F90"/>
  </w:style>
  <w:style w:type="character" w:customStyle="1" w:styleId="20">
    <w:name w:val="Заголовок 2 Знак"/>
    <w:basedOn w:val="a0"/>
    <w:link w:val="2"/>
    <w:uiPriority w:val="9"/>
    <w:rsid w:val="00752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52F90"/>
  </w:style>
  <w:style w:type="character" w:customStyle="1" w:styleId="mw-editsection">
    <w:name w:val="mw-editsection"/>
    <w:basedOn w:val="a0"/>
    <w:rsid w:val="00752F90"/>
  </w:style>
  <w:style w:type="character" w:customStyle="1" w:styleId="mw-editsection-bracket">
    <w:name w:val="mw-editsection-bracket"/>
    <w:basedOn w:val="a0"/>
    <w:rsid w:val="00752F90"/>
  </w:style>
  <w:style w:type="character" w:customStyle="1" w:styleId="mw-editsection-divider">
    <w:name w:val="mw-editsection-divider"/>
    <w:basedOn w:val="a0"/>
    <w:rsid w:val="00752F90"/>
  </w:style>
  <w:style w:type="character" w:customStyle="1" w:styleId="nowrap">
    <w:name w:val="nowrap"/>
    <w:basedOn w:val="a0"/>
    <w:rsid w:val="00752F90"/>
  </w:style>
  <w:style w:type="paragraph" w:styleId="a6">
    <w:name w:val="Balloon Text"/>
    <w:basedOn w:val="a"/>
    <w:link w:val="a7"/>
    <w:uiPriority w:val="99"/>
    <w:semiHidden/>
    <w:unhideWhenUsed/>
    <w:rsid w:val="00E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9C%D0%95%D0%A0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9A%D0%92%D0%94" TargetMode="External"/><Relationship Id="rId5" Type="http://schemas.openxmlformats.org/officeDocument/2006/relationships/hyperlink" Target="https://ru.wikipedia.org/wiki/%D0%A1%D0%BE%D0%B2%D0%B5%D1%82_%D0%BD%D0%B0%D1%80%D0%BE%D0%B4%D0%BD%D1%8B%D1%85_%D0%BA%D0%BE%D0%BC%D0%B8%D1%81%D1%81%D0%B0%D1%80%D0%BE%D0%B2_%D0%A1%D0%A1%D0%A1%D0%A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2023-03-09T10:36:00Z</cp:lastPrinted>
  <dcterms:created xsi:type="dcterms:W3CDTF">2023-03-09T09:41:00Z</dcterms:created>
  <dcterms:modified xsi:type="dcterms:W3CDTF">2023-03-10T08:46:00Z</dcterms:modified>
</cp:coreProperties>
</file>